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026BD4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7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894F7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 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A3031">
                    <w:rPr>
                      <w:rFonts w:ascii="Arial" w:hAnsi="Arial" w:cs="Arial"/>
                      <w:b/>
                    </w:rPr>
                    <w:t>EXCELENTÍSSIMA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SENHORA PREFEITA SILVANA ZANIN, </w:t>
                  </w:r>
                  <w:r w:rsidR="00894F76" w:rsidRPr="00894F76">
                    <w:rPr>
                      <w:rFonts w:ascii="Arial" w:hAnsi="Arial" w:cs="Arial"/>
                      <w:b/>
                    </w:rPr>
                    <w:t>PARA QUE INFORME NOSSA CASA DE LEIS SE TODAS AS OBRIGAÇÕES DA PREFEITURA MUNICIPAL FORAM FEITAS PARA AS EMPRESAS SE INSTALAREM NO PÓLO EMPRESARIAL DINO SAMAJA, COMO INSTAL</w:t>
                  </w:r>
                  <w:r w:rsidR="00894F76">
                    <w:rPr>
                      <w:rFonts w:ascii="Arial" w:hAnsi="Arial" w:cs="Arial"/>
                      <w:b/>
                    </w:rPr>
                    <w:t>A</w:t>
                  </w:r>
                  <w:r w:rsidR="00894F76" w:rsidRPr="00894F76">
                    <w:rPr>
                      <w:rFonts w:ascii="Arial" w:hAnsi="Arial" w:cs="Arial"/>
                      <w:b/>
                    </w:rPr>
                    <w:t>ÇÃO DE REDE DE ÁGUA, REDE DE ESGOTO, FORNECIMENTO DE ENERGIA ELÉTRICA INFRAESTRUTURA EM GERAL.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ind w:right="-567"/>
        <w:jc w:val="both"/>
        <w:rPr>
          <w:rFonts w:ascii="Arial" w:hAnsi="Arial" w:cs="Arial"/>
        </w:rPr>
      </w:pPr>
    </w:p>
    <w:p w:rsidR="00214428" w:rsidRDefault="00214428" w:rsidP="00214428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214428" w:rsidRDefault="00214428" w:rsidP="00214428">
      <w:pPr>
        <w:ind w:left="-142"/>
        <w:rPr>
          <w:rFonts w:ascii="Arial" w:hAnsi="Arial" w:cs="Arial"/>
          <w:b/>
          <w:bCs/>
        </w:rPr>
      </w:pPr>
      <w:bookmarkStart w:id="0" w:name="_GoBack"/>
      <w:bookmarkEnd w:id="0"/>
    </w:p>
    <w:p w:rsidR="00214428" w:rsidRDefault="00214428" w:rsidP="00214428">
      <w:pPr>
        <w:ind w:left="-142"/>
        <w:rPr>
          <w:rFonts w:ascii="Arial" w:hAnsi="Arial" w:cs="Arial"/>
          <w:b/>
          <w:bCs/>
        </w:rPr>
      </w:pPr>
    </w:p>
    <w:p w:rsidR="00214428" w:rsidRPr="00E15223" w:rsidRDefault="00214428" w:rsidP="00214428">
      <w:pPr>
        <w:ind w:left="-142" w:firstLine="1560"/>
        <w:jc w:val="both"/>
        <w:rPr>
          <w:rFonts w:ascii="Arial" w:hAnsi="Arial" w:cs="Arial"/>
          <w:bCs/>
        </w:rPr>
      </w:pPr>
      <w:r w:rsidRPr="00303E1A">
        <w:rPr>
          <w:rFonts w:ascii="Arial" w:hAnsi="Arial" w:cs="Arial"/>
          <w:b/>
          <w:bCs/>
        </w:rPr>
        <w:t>REQUEIRO</w:t>
      </w:r>
      <w:r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>
        <w:rPr>
          <w:rFonts w:ascii="Arial" w:hAnsi="Arial" w:cs="Arial"/>
          <w:bCs/>
        </w:rPr>
        <w:t xml:space="preserve">à </w:t>
      </w:r>
      <w:r>
        <w:rPr>
          <w:rFonts w:ascii="Arial" w:hAnsi="Arial" w:cs="Arial"/>
          <w:b/>
        </w:rPr>
        <w:t xml:space="preserve">EXCELENTÍSSIMA PREFEITA MUNICIPAL, SENHORA SILVANA KOMEIH DA SILVA ZANIN, </w:t>
      </w:r>
      <w:r w:rsidRPr="00303E1A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="00894F76">
        <w:rPr>
          <w:rFonts w:ascii="Arial" w:hAnsi="Arial" w:cs="Arial"/>
          <w:bCs/>
        </w:rPr>
        <w:t xml:space="preserve">informar </w:t>
      </w:r>
      <w:r>
        <w:rPr>
          <w:rFonts w:ascii="Arial" w:hAnsi="Arial" w:cs="Arial"/>
          <w:bCs/>
        </w:rPr>
        <w:t xml:space="preserve">nossa Casa de Leis </w:t>
      </w:r>
      <w:r w:rsidR="00894F76">
        <w:rPr>
          <w:rFonts w:ascii="Arial" w:hAnsi="Arial" w:cs="Arial"/>
          <w:bCs/>
        </w:rPr>
        <w:t>se todas as obrigações da Prefeitura Municipal foram feitas para as empresas se instalarem no Pólo Empresarial Dino Samaja</w:t>
      </w:r>
      <w:r w:rsidRPr="00E15223">
        <w:rPr>
          <w:rFonts w:ascii="Arial" w:hAnsi="Arial" w:cs="Arial"/>
          <w:color w:val="333333"/>
          <w:shd w:val="clear" w:color="auto" w:fill="FFFFFF"/>
        </w:rPr>
        <w:t>.</w:t>
      </w:r>
      <w:r w:rsidR="00894F76">
        <w:rPr>
          <w:rFonts w:ascii="Arial" w:hAnsi="Arial" w:cs="Arial"/>
          <w:color w:val="333333"/>
          <w:shd w:val="clear" w:color="auto" w:fill="FFFFFF"/>
        </w:rPr>
        <w:t xml:space="preserve"> (infraestrutura urbana e saneamento básico entre outros)</w:t>
      </w:r>
    </w:p>
    <w:p w:rsidR="00214428" w:rsidRDefault="00214428" w:rsidP="00214428">
      <w:pPr>
        <w:ind w:left="-142" w:firstLine="1560"/>
        <w:jc w:val="both"/>
        <w:rPr>
          <w:rFonts w:ascii="Arial" w:hAnsi="Arial" w:cs="Arial"/>
          <w:bCs/>
        </w:rPr>
      </w:pPr>
    </w:p>
    <w:p w:rsidR="00214428" w:rsidRDefault="00214428" w:rsidP="00214428">
      <w:pPr>
        <w:ind w:left="-142" w:right="386"/>
        <w:jc w:val="center"/>
        <w:rPr>
          <w:rFonts w:ascii="Arial" w:hAnsi="Arial" w:cs="Arial"/>
          <w:b/>
          <w:bCs/>
        </w:rPr>
      </w:pPr>
    </w:p>
    <w:p w:rsidR="00214428" w:rsidRDefault="00214428" w:rsidP="00214428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214428" w:rsidRPr="00303E1A" w:rsidRDefault="00214428" w:rsidP="00214428">
      <w:pPr>
        <w:ind w:left="-142" w:right="386"/>
        <w:jc w:val="center"/>
        <w:rPr>
          <w:rFonts w:ascii="Arial" w:hAnsi="Arial" w:cs="Arial"/>
          <w:b/>
          <w:bCs/>
        </w:rPr>
      </w:pPr>
    </w:p>
    <w:p w:rsidR="00214428" w:rsidRPr="00303E1A" w:rsidRDefault="00214428" w:rsidP="00214428">
      <w:pPr>
        <w:ind w:left="-142" w:right="386"/>
        <w:jc w:val="both"/>
        <w:rPr>
          <w:rFonts w:ascii="Arial" w:hAnsi="Arial" w:cs="Arial"/>
          <w:b/>
          <w:bCs/>
        </w:rPr>
      </w:pPr>
    </w:p>
    <w:p w:rsidR="00214428" w:rsidRDefault="00214428" w:rsidP="00214428">
      <w:pPr>
        <w:ind w:firstLine="1560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>O presente Requerimento justifica-se</w:t>
      </w:r>
      <w:r>
        <w:rPr>
          <w:rFonts w:ascii="Arial" w:hAnsi="Arial" w:cs="Arial"/>
          <w:bCs/>
          <w:lang w:eastAsia="ar-SA"/>
        </w:rPr>
        <w:t xml:space="preserve">, pois precisamos ter conhecimento das </w:t>
      </w:r>
      <w:r w:rsidR="00894F76">
        <w:rPr>
          <w:rFonts w:ascii="Arial" w:hAnsi="Arial" w:cs="Arial"/>
          <w:bCs/>
          <w:lang w:eastAsia="ar-SA"/>
        </w:rPr>
        <w:t xml:space="preserve">obrigações realizadas pela Prefeitura para </w:t>
      </w:r>
      <w:r>
        <w:rPr>
          <w:rFonts w:ascii="Arial" w:hAnsi="Arial" w:cs="Arial"/>
          <w:bCs/>
          <w:lang w:eastAsia="ar-SA"/>
        </w:rPr>
        <w:t xml:space="preserve">poder cobrar se as mesmas estão cumprindo com o que está determinado na Lei que concedeu seu uso no Pólo. </w:t>
      </w:r>
    </w:p>
    <w:p w:rsidR="00214428" w:rsidRPr="003D533A" w:rsidRDefault="00214428" w:rsidP="00214428"/>
    <w:p w:rsidR="00214428" w:rsidRPr="00303E1A" w:rsidRDefault="00214428" w:rsidP="00214428">
      <w:pPr>
        <w:tabs>
          <w:tab w:val="left" w:pos="2552"/>
        </w:tabs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"Antônio Carlos Ventura"</w:t>
      </w:r>
      <w:r w:rsidRPr="00303E1A">
        <w:rPr>
          <w:rFonts w:ascii="Arial" w:hAnsi="Arial" w:cs="Arial"/>
        </w:rPr>
        <w:t xml:space="preserve">, </w:t>
      </w:r>
      <w:r w:rsidR="0073048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fevereiro de 2021.</w:t>
      </w:r>
    </w:p>
    <w:p w:rsidR="00214428" w:rsidRDefault="00214428" w:rsidP="00214428">
      <w:pPr>
        <w:ind w:left="-142"/>
        <w:jc w:val="both"/>
        <w:rPr>
          <w:rFonts w:ascii="Arial" w:hAnsi="Arial" w:cs="Arial"/>
        </w:rPr>
      </w:pPr>
    </w:p>
    <w:p w:rsidR="00214428" w:rsidRDefault="00214428" w:rsidP="00214428">
      <w:pPr>
        <w:ind w:left="-142" w:right="386"/>
        <w:jc w:val="both"/>
        <w:rPr>
          <w:rFonts w:ascii="Arial" w:hAnsi="Arial" w:cs="Arial"/>
        </w:rPr>
      </w:pPr>
    </w:p>
    <w:p w:rsidR="00214428" w:rsidRDefault="00214428" w:rsidP="00214428">
      <w:pPr>
        <w:ind w:left="-142" w:right="386"/>
        <w:jc w:val="both"/>
        <w:rPr>
          <w:rFonts w:ascii="Arial" w:hAnsi="Arial" w:cs="Arial"/>
        </w:rPr>
      </w:pPr>
    </w:p>
    <w:p w:rsidR="00214428" w:rsidRDefault="00214428" w:rsidP="00214428">
      <w:pPr>
        <w:ind w:left="-142" w:right="386"/>
        <w:jc w:val="both"/>
        <w:rPr>
          <w:rFonts w:ascii="Arial" w:hAnsi="Arial" w:cs="Arial"/>
        </w:rPr>
      </w:pPr>
    </w:p>
    <w:p w:rsidR="00214428" w:rsidRDefault="00214428" w:rsidP="00214428">
      <w:pPr>
        <w:ind w:left="-142" w:right="386"/>
        <w:jc w:val="both"/>
        <w:rPr>
          <w:rFonts w:ascii="Arial" w:hAnsi="Arial" w:cs="Arial"/>
        </w:rPr>
      </w:pPr>
    </w:p>
    <w:p w:rsidR="00214428" w:rsidRDefault="00214428" w:rsidP="00214428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FRANCISCO DE CASTRO SILVA</w:t>
      </w:r>
    </w:p>
    <w:p w:rsidR="00214428" w:rsidRDefault="00214428" w:rsidP="00214428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"CHICO MINEIRO"</w:t>
      </w:r>
    </w:p>
    <w:p w:rsidR="00214428" w:rsidRDefault="00214428" w:rsidP="00214428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PDT</w:t>
      </w: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sectPr w:rsidR="00AA6C1B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E2" w:rsidRDefault="00E745E2">
      <w:r>
        <w:separator/>
      </w:r>
    </w:p>
  </w:endnote>
  <w:endnote w:type="continuationSeparator" w:id="1">
    <w:p w:rsidR="00E745E2" w:rsidRDefault="00E74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026BD4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026BD4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4F7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026BD4" w:rsidP="004517ED">
    <w:pPr>
      <w:ind w:right="360"/>
      <w:rPr>
        <w:sz w:val="16"/>
      </w:rPr>
    </w:pPr>
    <w:r w:rsidRPr="00026BD4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026BD4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026BD4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026BD4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026BD4" w:rsidP="00EB4350">
          <w:pPr>
            <w:pStyle w:val="Rodap"/>
            <w:rPr>
              <w:sz w:val="16"/>
            </w:rPr>
          </w:pPr>
          <w:r w:rsidRPr="00026BD4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026BD4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E2" w:rsidRDefault="00E745E2">
      <w:r>
        <w:separator/>
      </w:r>
    </w:p>
  </w:footnote>
  <w:footnote w:type="continuationSeparator" w:id="1">
    <w:p w:rsidR="00E745E2" w:rsidRDefault="00E74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026BD4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3685596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894F7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>
            <w:rPr>
              <w:rFonts w:ascii="Arial" w:hAnsi="Arial" w:cs="Arial"/>
              <w:b/>
              <w:bCs/>
              <w:color w:val="0000FF"/>
            </w:rPr>
            <w:t>0</w:t>
          </w:r>
          <w:r w:rsidR="00894F76">
            <w:rPr>
              <w:rFonts w:ascii="Arial" w:hAnsi="Arial" w:cs="Arial"/>
              <w:b/>
              <w:bCs/>
              <w:color w:val="0000FF"/>
            </w:rPr>
            <w:t>6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21442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26BD4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8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7115"/>
    <w:rsid w:val="0072422D"/>
    <w:rsid w:val="007304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03F8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4F76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26E8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45E2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7</cp:revision>
  <cp:lastPrinted>2020-10-20T20:30:00Z</cp:lastPrinted>
  <dcterms:created xsi:type="dcterms:W3CDTF">2021-01-28T17:50:00Z</dcterms:created>
  <dcterms:modified xsi:type="dcterms:W3CDTF">2021-02-01T14:53:00Z</dcterms:modified>
</cp:coreProperties>
</file>