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B67293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9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B83417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</w:t>
                  </w:r>
                  <w:r w:rsidR="00B8341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B2896">
                    <w:rPr>
                      <w:rFonts w:ascii="Arial" w:hAnsi="Arial" w:cs="Arial"/>
                      <w:b/>
                    </w:rPr>
                    <w:t>AO PRESIDENTE DA CDHU - COMPANHIA DE DESENVOLVIMENTO HABITACIONAL E URBANO DO ESTADO DE SÃO PAULO, SENHOR REINALDO LAPEQUINO, SOLICITANDO INFORMAÇÕES SOBRE O AUMENTO DAS MENSALIDADES DOS MUTUÁRIOS D</w:t>
                  </w:r>
                  <w:r w:rsidR="001B2896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O CONJUNTO HABITACIONAL SÃO JUDAS TADEU NO MUNICÍPIO DE CANAS-SP, QUE FORAM DESPROPORCIONAIS REFERENTE AO ANO ANTERIOR.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1B2896" w:rsidRDefault="001B2896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1B2896" w:rsidRDefault="001B2896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1B2896">
        <w:rPr>
          <w:rFonts w:ascii="Arial" w:hAnsi="Arial" w:cs="Arial"/>
          <w:bCs/>
        </w:rPr>
        <w:t>ao</w:t>
      </w:r>
      <w:r w:rsidR="00600B74">
        <w:rPr>
          <w:rFonts w:ascii="Arial" w:hAnsi="Arial" w:cs="Arial"/>
          <w:bCs/>
        </w:rPr>
        <w:t xml:space="preserve"> </w:t>
      </w:r>
      <w:r w:rsidR="001B2896">
        <w:rPr>
          <w:rFonts w:ascii="Arial" w:hAnsi="Arial" w:cs="Arial"/>
          <w:b/>
        </w:rPr>
        <w:t>AO PRESIDENTE DA CDHU - COMPANHIA DE DESENVOLVIMENTO HABITACIONAL E URBANO DO ESTADO DE SÃO PAULO, SENHOR REINALDO LAPEQUINO, SOLICITANDO INFORMAÇÕES SOBRE O AUMENTO DAS MENSALIDADES DOS MUTUÁRIOS D</w:t>
      </w:r>
      <w:r w:rsidR="001B2896">
        <w:rPr>
          <w:rFonts w:ascii="Arial" w:hAnsi="Arial" w:cs="Arial"/>
          <w:b/>
          <w:color w:val="000000"/>
          <w:shd w:val="clear" w:color="auto" w:fill="FFFFFF"/>
        </w:rPr>
        <w:t>O CONJUNTO HABITACIONAL SÃO JUDAS TADEU NO MUNICÍPIO DE CANAS-SP, QUE FORAM DESPROPORCIONAIS REFERENTE AO ANO ANTERIOR.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3D45CA" w:rsidRDefault="00EC5B48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3D45CA" w:rsidRPr="00303E1A">
        <w:rPr>
          <w:rFonts w:ascii="Arial" w:hAnsi="Arial" w:cs="Arial"/>
          <w:bCs/>
          <w:lang w:eastAsia="ar-SA"/>
        </w:rPr>
        <w:t>O presente Requerimento justifica-se</w:t>
      </w:r>
      <w:r w:rsidR="003D45CA">
        <w:rPr>
          <w:rFonts w:ascii="Arial" w:hAnsi="Arial" w:cs="Arial"/>
          <w:bCs/>
          <w:lang w:eastAsia="ar-SA"/>
        </w:rPr>
        <w:t xml:space="preserve"> pois </w:t>
      </w:r>
      <w:r w:rsidR="001B2896">
        <w:rPr>
          <w:rFonts w:ascii="Arial" w:hAnsi="Arial" w:cs="Arial"/>
          <w:bCs/>
          <w:lang w:eastAsia="ar-SA"/>
        </w:rPr>
        <w:t>muitos mutuários estão preocupados com o aumento desproporcional das parcelas referente suas prestações no conjunto São Judas Tadeu no</w:t>
      </w:r>
      <w:r w:rsidR="00AF09A9">
        <w:rPr>
          <w:rFonts w:ascii="Arial" w:hAnsi="Arial" w:cs="Arial"/>
          <w:bCs/>
          <w:lang w:eastAsia="ar-SA"/>
        </w:rPr>
        <w:t xml:space="preserve"> Município de Canas/SP, já que estamos vivendo em um período muito critico e preocupante para todos, mas principalmente </w:t>
      </w:r>
      <w:r w:rsidR="00C043FC">
        <w:rPr>
          <w:rFonts w:ascii="Arial" w:hAnsi="Arial" w:cs="Arial"/>
          <w:bCs/>
          <w:lang w:eastAsia="ar-SA"/>
        </w:rPr>
        <w:t xml:space="preserve">para </w:t>
      </w:r>
      <w:r w:rsidR="00AF09A9">
        <w:rPr>
          <w:rFonts w:ascii="Arial" w:hAnsi="Arial" w:cs="Arial"/>
          <w:bCs/>
          <w:lang w:eastAsia="ar-SA"/>
        </w:rPr>
        <w:t xml:space="preserve">os mais vulneráveis </w:t>
      </w:r>
      <w:r w:rsidR="00C043FC">
        <w:rPr>
          <w:rFonts w:ascii="Arial" w:hAnsi="Arial" w:cs="Arial"/>
          <w:bCs/>
          <w:lang w:eastAsia="ar-SA"/>
        </w:rPr>
        <w:t xml:space="preserve">economicamente de nossa sociedade, </w:t>
      </w:r>
      <w:r w:rsidR="00AF09A9">
        <w:rPr>
          <w:rFonts w:ascii="Arial" w:hAnsi="Arial" w:cs="Arial"/>
          <w:bCs/>
          <w:lang w:eastAsia="ar-SA"/>
        </w:rPr>
        <w:t>que est</w:t>
      </w:r>
      <w:r w:rsidR="00C043FC">
        <w:rPr>
          <w:rFonts w:ascii="Arial" w:hAnsi="Arial" w:cs="Arial"/>
          <w:bCs/>
          <w:lang w:eastAsia="ar-SA"/>
        </w:rPr>
        <w:t>ão sofrendo com a falta de renda</w:t>
      </w:r>
      <w:r w:rsidR="003D45CA">
        <w:rPr>
          <w:rFonts w:ascii="Arial" w:hAnsi="Arial" w:cs="Arial"/>
          <w:bCs/>
          <w:lang w:eastAsia="ar-SA"/>
        </w:rPr>
        <w:t>.</w:t>
      </w:r>
    </w:p>
    <w:p w:rsidR="003D45CA" w:rsidRDefault="003D45CA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3D45CA" w:rsidRDefault="003D45CA" w:rsidP="003D45CA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  <w:t>Outrossim que seja dado ciência deste a</w:t>
      </w:r>
      <w:r w:rsidR="000260A1">
        <w:rPr>
          <w:rFonts w:ascii="Arial" w:hAnsi="Arial" w:cs="Arial"/>
          <w:bCs/>
          <w:lang w:eastAsia="ar-SA"/>
        </w:rPr>
        <w:t xml:space="preserve"> Senhora Ivonete Barbosa e Senhora Elaine Lopes, Munícipes da Cidade de Canas</w:t>
      </w:r>
      <w:r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916718">
        <w:rPr>
          <w:rFonts w:ascii="Arial" w:hAnsi="Arial" w:cs="Arial"/>
        </w:rPr>
        <w:t>1</w:t>
      </w:r>
      <w:r w:rsidR="00C043FC">
        <w:rPr>
          <w:rFonts w:ascii="Arial" w:hAnsi="Arial" w:cs="Arial"/>
        </w:rPr>
        <w:t>5</w:t>
      </w:r>
      <w:r w:rsidR="00D36AB4">
        <w:rPr>
          <w:rFonts w:ascii="Arial" w:hAnsi="Arial" w:cs="Arial"/>
        </w:rPr>
        <w:t xml:space="preserve"> de </w:t>
      </w:r>
      <w:r w:rsidR="00C043FC"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916718" w:rsidRDefault="00916718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E2" w:rsidRDefault="003720E2">
      <w:r>
        <w:separator/>
      </w:r>
    </w:p>
  </w:endnote>
  <w:endnote w:type="continuationSeparator" w:id="1">
    <w:p w:rsidR="003720E2" w:rsidRDefault="0037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B6729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494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B6729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60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B67293" w:rsidP="004517ED">
    <w:pPr>
      <w:ind w:right="360"/>
      <w:rPr>
        <w:sz w:val="16"/>
      </w:rPr>
    </w:pPr>
    <w:r w:rsidRPr="00B67293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B67293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B67293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B67293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B67293" w:rsidP="00EB4350">
          <w:pPr>
            <w:pStyle w:val="Rodap"/>
            <w:rPr>
              <w:sz w:val="16"/>
            </w:rPr>
          </w:pPr>
          <w:r w:rsidRPr="00B67293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B67293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E2" w:rsidRDefault="003720E2">
      <w:r>
        <w:separator/>
      </w:r>
    </w:p>
  </w:footnote>
  <w:footnote w:type="continuationSeparator" w:id="1">
    <w:p w:rsidR="003720E2" w:rsidRDefault="00372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B6729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330428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1B28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1B2896">
            <w:rPr>
              <w:rFonts w:ascii="Arial" w:hAnsi="Arial" w:cs="Arial"/>
              <w:b/>
              <w:bCs/>
              <w:color w:val="0000FF"/>
            </w:rPr>
            <w:t>2</w:t>
          </w:r>
          <w:r w:rsidR="007C0BF0">
            <w:rPr>
              <w:rFonts w:ascii="Arial" w:hAnsi="Arial" w:cs="Arial"/>
              <w:b/>
              <w:bCs/>
              <w:color w:val="0000FF"/>
            </w:rPr>
            <w:t>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916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1B2896">
            <w:rPr>
              <w:b/>
              <w:color w:val="0000FF"/>
            </w:rPr>
            <w:t>5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1B2896"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260A1"/>
    <w:rsid w:val="00041730"/>
    <w:rsid w:val="00043962"/>
    <w:rsid w:val="00043EB6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2896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D5299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720E2"/>
    <w:rsid w:val="00380600"/>
    <w:rsid w:val="00381216"/>
    <w:rsid w:val="003A1342"/>
    <w:rsid w:val="003B2D13"/>
    <w:rsid w:val="003D316F"/>
    <w:rsid w:val="003D45CA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2233C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4ED7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59CF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0BF0"/>
    <w:rsid w:val="007C24BF"/>
    <w:rsid w:val="007C437E"/>
    <w:rsid w:val="007D15F0"/>
    <w:rsid w:val="007D784C"/>
    <w:rsid w:val="007E42DD"/>
    <w:rsid w:val="007F22A8"/>
    <w:rsid w:val="00813C5B"/>
    <w:rsid w:val="00816A01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5A68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16718"/>
    <w:rsid w:val="00920F55"/>
    <w:rsid w:val="00924F43"/>
    <w:rsid w:val="00924F90"/>
    <w:rsid w:val="00926AA6"/>
    <w:rsid w:val="00927DF7"/>
    <w:rsid w:val="00954719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B5AB9"/>
    <w:rsid w:val="009C2B2F"/>
    <w:rsid w:val="009D732F"/>
    <w:rsid w:val="009E0D03"/>
    <w:rsid w:val="009E2A29"/>
    <w:rsid w:val="009E2DFA"/>
    <w:rsid w:val="009F3F07"/>
    <w:rsid w:val="00A0058F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09A9"/>
    <w:rsid w:val="00AF6FA6"/>
    <w:rsid w:val="00B1064D"/>
    <w:rsid w:val="00B23F3A"/>
    <w:rsid w:val="00B320F5"/>
    <w:rsid w:val="00B405B3"/>
    <w:rsid w:val="00B42C20"/>
    <w:rsid w:val="00B44FD7"/>
    <w:rsid w:val="00B620C2"/>
    <w:rsid w:val="00B64194"/>
    <w:rsid w:val="00B65013"/>
    <w:rsid w:val="00B67293"/>
    <w:rsid w:val="00B72DB5"/>
    <w:rsid w:val="00B7367D"/>
    <w:rsid w:val="00B776D1"/>
    <w:rsid w:val="00B83417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43FC"/>
    <w:rsid w:val="00C06B1C"/>
    <w:rsid w:val="00C07F85"/>
    <w:rsid w:val="00C1073E"/>
    <w:rsid w:val="00C1333F"/>
    <w:rsid w:val="00C203DF"/>
    <w:rsid w:val="00C23F76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979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4948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17</cp:revision>
  <cp:lastPrinted>2021-03-02T21:20:00Z</cp:lastPrinted>
  <dcterms:created xsi:type="dcterms:W3CDTF">2021-01-28T17:50:00Z</dcterms:created>
  <dcterms:modified xsi:type="dcterms:W3CDTF">2021-04-19T12:41:00Z</dcterms:modified>
</cp:coreProperties>
</file>